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2D7" w:rsidRPr="002A0681" w:rsidRDefault="00E942D7" w:rsidP="00E942D7">
      <w:pPr>
        <w:ind w:leftChars="-295" w:left="-708" w:rightChars="-319" w:right="-766"/>
        <w:jc w:val="center"/>
        <w:rPr>
          <w:rFonts w:ascii="標楷體" w:hAnsi="標楷體"/>
          <w:b/>
          <w:sz w:val="32"/>
          <w:szCs w:val="32"/>
        </w:rPr>
      </w:pPr>
      <w:r w:rsidRPr="002A0681">
        <w:rPr>
          <w:rFonts w:ascii="標楷體" w:hAnsi="標楷體" w:hint="eastAsia"/>
          <w:b/>
          <w:sz w:val="32"/>
          <w:szCs w:val="32"/>
        </w:rPr>
        <w:t>桃園市</w:t>
      </w:r>
      <w:r>
        <w:rPr>
          <w:rFonts w:ascii="標楷體" w:hAnsi="標楷體" w:hint="eastAsia"/>
          <w:b/>
          <w:sz w:val="32"/>
          <w:szCs w:val="32"/>
        </w:rPr>
        <w:t>大崙國小「親子繪本製作」暑期作業</w:t>
      </w:r>
      <w:r w:rsidR="009618D2">
        <w:rPr>
          <w:rFonts w:ascii="標楷體" w:hAnsi="標楷體" w:hint="eastAsia"/>
          <w:b/>
          <w:sz w:val="32"/>
          <w:szCs w:val="32"/>
        </w:rPr>
        <w:t>實施</w:t>
      </w:r>
      <w:r w:rsidR="009618D2" w:rsidRPr="002A0681">
        <w:rPr>
          <w:rFonts w:ascii="標楷體" w:hAnsi="標楷體" w:hint="eastAsia"/>
          <w:b/>
          <w:sz w:val="32"/>
          <w:szCs w:val="32"/>
        </w:rPr>
        <w:t>計畫</w:t>
      </w:r>
    </w:p>
    <w:p w:rsidR="00E942D7" w:rsidRPr="00E942D7" w:rsidRDefault="00E942D7" w:rsidP="00E942D7">
      <w:pPr>
        <w:pStyle w:val="a4"/>
        <w:numPr>
          <w:ilvl w:val="0"/>
          <w:numId w:val="1"/>
        </w:numPr>
        <w:tabs>
          <w:tab w:val="left" w:pos="567"/>
        </w:tabs>
        <w:spacing w:line="480" w:lineRule="exact"/>
        <w:ind w:leftChars="0"/>
        <w:rPr>
          <w:rFonts w:ascii="標楷體" w:hAnsi="標楷體"/>
          <w:b/>
        </w:rPr>
      </w:pPr>
      <w:r w:rsidRPr="00E942D7">
        <w:rPr>
          <w:rFonts w:ascii="標楷體" w:hAnsi="標楷體" w:hint="eastAsia"/>
          <w:b/>
        </w:rPr>
        <w:t>目標</w:t>
      </w:r>
    </w:p>
    <w:p w:rsidR="00E942D7" w:rsidRPr="009618D2" w:rsidRDefault="009618D2" w:rsidP="00E942D7">
      <w:pPr>
        <w:tabs>
          <w:tab w:val="left" w:pos="567"/>
        </w:tabs>
        <w:spacing w:line="480" w:lineRule="exact"/>
        <w:rPr>
          <w:rFonts w:ascii="標楷體" w:hAnsi="標楷體"/>
        </w:rPr>
      </w:pPr>
      <w:r>
        <w:rPr>
          <w:rFonts w:ascii="標楷體" w:hAnsi="標楷體" w:hint="eastAsia"/>
        </w:rPr>
        <w:t xml:space="preserve">  </w:t>
      </w:r>
      <w:r w:rsidR="00E942D7" w:rsidRPr="009618D2">
        <w:rPr>
          <w:rFonts w:ascii="標楷體" w:hAnsi="標楷體" w:hint="eastAsia"/>
        </w:rPr>
        <w:t>一、運用學童豐富的想像力，啟發學童創造及思考的能力。</w:t>
      </w:r>
    </w:p>
    <w:p w:rsidR="009618D2" w:rsidRDefault="009618D2" w:rsidP="009618D2">
      <w:pPr>
        <w:tabs>
          <w:tab w:val="left" w:pos="567"/>
        </w:tabs>
        <w:spacing w:line="480" w:lineRule="exact"/>
        <w:rPr>
          <w:rFonts w:ascii="標楷體" w:hAnsi="標楷體"/>
        </w:rPr>
      </w:pPr>
      <w:r>
        <w:rPr>
          <w:rFonts w:ascii="標楷體" w:hAnsi="標楷體" w:hint="eastAsia"/>
        </w:rPr>
        <w:t xml:space="preserve">  </w:t>
      </w:r>
      <w:r w:rsidR="00E942D7" w:rsidRPr="009618D2">
        <w:rPr>
          <w:rFonts w:ascii="標楷體" w:hAnsi="標楷體" w:hint="eastAsia"/>
        </w:rPr>
        <w:t>二、透過學童及家長的合作，利用各種工具、手法與媒材，繪製一本屬於親子</w:t>
      </w:r>
    </w:p>
    <w:p w:rsidR="00E942D7" w:rsidRPr="009618D2" w:rsidRDefault="009618D2" w:rsidP="009618D2">
      <w:pPr>
        <w:tabs>
          <w:tab w:val="left" w:pos="567"/>
        </w:tabs>
        <w:spacing w:line="480" w:lineRule="exact"/>
        <w:rPr>
          <w:rFonts w:ascii="標楷體" w:hAnsi="標楷體"/>
        </w:rPr>
      </w:pPr>
      <w:r>
        <w:rPr>
          <w:rFonts w:ascii="標楷體" w:hAnsi="標楷體" w:hint="eastAsia"/>
        </w:rPr>
        <w:t xml:space="preserve">      </w:t>
      </w:r>
      <w:r w:rsidR="00E942D7" w:rsidRPr="009618D2">
        <w:rPr>
          <w:rFonts w:ascii="標楷體" w:hAnsi="標楷體" w:hint="eastAsia"/>
        </w:rPr>
        <w:t>的繪本。</w:t>
      </w:r>
    </w:p>
    <w:p w:rsidR="00E942D7" w:rsidRPr="009618D2" w:rsidRDefault="009618D2" w:rsidP="009618D2">
      <w:pPr>
        <w:tabs>
          <w:tab w:val="left" w:pos="567"/>
        </w:tabs>
        <w:spacing w:line="480" w:lineRule="exact"/>
        <w:rPr>
          <w:rFonts w:ascii="標楷體" w:hAnsi="標楷體"/>
        </w:rPr>
      </w:pPr>
      <w:r>
        <w:rPr>
          <w:rFonts w:ascii="標楷體" w:hAnsi="標楷體" w:hint="eastAsia"/>
        </w:rPr>
        <w:t xml:space="preserve">  </w:t>
      </w:r>
      <w:r w:rsidR="00E942D7" w:rsidRPr="009618D2">
        <w:rPr>
          <w:rFonts w:ascii="標楷體" w:hAnsi="標楷體" w:hint="eastAsia"/>
        </w:rPr>
        <w:t>三、體驗手腦並用的創作喜悅，增進親子互動關係，培養閱讀之興趣。</w:t>
      </w:r>
    </w:p>
    <w:p w:rsidR="00E942D7" w:rsidRPr="00E942D7" w:rsidRDefault="00E942D7" w:rsidP="00E942D7">
      <w:pPr>
        <w:pStyle w:val="a4"/>
        <w:numPr>
          <w:ilvl w:val="0"/>
          <w:numId w:val="1"/>
        </w:numPr>
        <w:tabs>
          <w:tab w:val="left" w:pos="567"/>
        </w:tabs>
        <w:spacing w:line="480" w:lineRule="exact"/>
        <w:ind w:leftChars="0"/>
        <w:rPr>
          <w:rFonts w:ascii="標楷體" w:hAnsi="標楷體"/>
          <w:b/>
        </w:rPr>
      </w:pPr>
      <w:r w:rsidRPr="00E942D7">
        <w:rPr>
          <w:rFonts w:ascii="標楷體" w:hAnsi="標楷體" w:hint="eastAsia"/>
          <w:b/>
        </w:rPr>
        <w:t>實施期程：</w:t>
      </w:r>
      <w:r w:rsidRPr="00E942D7">
        <w:rPr>
          <w:rFonts w:ascii="標楷體" w:hAnsi="標楷體" w:hint="eastAsia"/>
        </w:rPr>
        <w:t>1</w:t>
      </w:r>
      <w:r w:rsidR="007B01C5">
        <w:rPr>
          <w:rFonts w:ascii="標楷體" w:hAnsi="標楷體" w:hint="eastAsia"/>
        </w:rPr>
        <w:t>11</w:t>
      </w:r>
      <w:r w:rsidRPr="00E942D7">
        <w:rPr>
          <w:rFonts w:ascii="標楷體" w:hAnsi="標楷體" w:hint="eastAsia"/>
        </w:rPr>
        <w:t xml:space="preserve">年 </w:t>
      </w:r>
      <w:r>
        <w:rPr>
          <w:rFonts w:ascii="標楷體" w:hAnsi="標楷體" w:hint="eastAsia"/>
        </w:rPr>
        <w:t>7</w:t>
      </w:r>
      <w:r w:rsidRPr="00E942D7">
        <w:rPr>
          <w:rFonts w:ascii="標楷體" w:hAnsi="標楷體" w:hint="eastAsia"/>
        </w:rPr>
        <w:t>月至</w:t>
      </w:r>
      <w:r>
        <w:rPr>
          <w:rFonts w:ascii="標楷體" w:hAnsi="標楷體" w:hint="eastAsia"/>
        </w:rPr>
        <w:t>8</w:t>
      </w:r>
      <w:r w:rsidRPr="00E942D7">
        <w:rPr>
          <w:rFonts w:ascii="標楷體" w:hAnsi="標楷體" w:hint="eastAsia"/>
        </w:rPr>
        <w:t>月。</w:t>
      </w:r>
    </w:p>
    <w:p w:rsidR="00BB7F9F" w:rsidRPr="00BB7F9F" w:rsidRDefault="00E942D7" w:rsidP="00BB7F9F">
      <w:pPr>
        <w:pStyle w:val="a4"/>
        <w:numPr>
          <w:ilvl w:val="0"/>
          <w:numId w:val="1"/>
        </w:numPr>
        <w:tabs>
          <w:tab w:val="left" w:pos="567"/>
        </w:tabs>
        <w:spacing w:line="480" w:lineRule="exact"/>
        <w:ind w:leftChars="0"/>
        <w:rPr>
          <w:rFonts w:ascii="標楷體" w:hAnsi="標楷體"/>
        </w:rPr>
      </w:pPr>
      <w:r w:rsidRPr="00E942D7">
        <w:rPr>
          <w:rFonts w:ascii="標楷體" w:hAnsi="標楷體" w:hint="eastAsia"/>
          <w:b/>
        </w:rPr>
        <w:t>實施對象</w:t>
      </w:r>
      <w:r w:rsidRPr="002A0681">
        <w:rPr>
          <w:rFonts w:ascii="標楷體" w:hAnsi="標楷體" w:hint="eastAsia"/>
          <w:b/>
        </w:rPr>
        <w:t>：</w:t>
      </w:r>
    </w:p>
    <w:p w:rsidR="00BB7F9F" w:rsidRDefault="00BB7F9F" w:rsidP="00BB7F9F">
      <w:pPr>
        <w:tabs>
          <w:tab w:val="left" w:pos="567"/>
        </w:tabs>
        <w:spacing w:line="480" w:lineRule="exact"/>
      </w:pPr>
      <w:r>
        <w:rPr>
          <w:rFonts w:hint="eastAsia"/>
        </w:rPr>
        <w:t xml:space="preserve">  </w:t>
      </w:r>
      <w:r>
        <w:rPr>
          <w:rFonts w:hint="eastAsia"/>
        </w:rPr>
        <w:t>一、本校學生及家長，</w:t>
      </w:r>
      <w:r w:rsidRPr="0045727C">
        <w:rPr>
          <w:rFonts w:hint="eastAsia"/>
          <w:b/>
        </w:rPr>
        <w:t>鼓勵參賽</w:t>
      </w:r>
      <w:r>
        <w:rPr>
          <w:rFonts w:hint="eastAsia"/>
        </w:rPr>
        <w:t>。</w:t>
      </w:r>
    </w:p>
    <w:p w:rsidR="00BB7F9F" w:rsidRDefault="00BB7F9F" w:rsidP="00BB7F9F">
      <w:pPr>
        <w:tabs>
          <w:tab w:val="left" w:pos="567"/>
        </w:tabs>
        <w:spacing w:line="480" w:lineRule="exact"/>
      </w:pPr>
      <w:r>
        <w:rPr>
          <w:rFonts w:hint="eastAsia"/>
        </w:rPr>
        <w:t xml:space="preserve">  </w:t>
      </w:r>
      <w:r>
        <w:rPr>
          <w:rFonts w:hint="eastAsia"/>
        </w:rPr>
        <w:t>二、</w:t>
      </w:r>
      <w:r w:rsidR="00E942D7">
        <w:rPr>
          <w:rFonts w:hint="eastAsia"/>
        </w:rPr>
        <w:t>分為國小低年級組、中年級組、高年級組</w:t>
      </w:r>
      <w:r w:rsidR="00E942D7">
        <w:rPr>
          <w:rFonts w:hint="eastAsia"/>
        </w:rPr>
        <w:t>3</w:t>
      </w:r>
      <w:r w:rsidR="00E942D7">
        <w:rPr>
          <w:rFonts w:hint="eastAsia"/>
        </w:rPr>
        <w:t>組</w:t>
      </w:r>
      <w:r w:rsidR="00E942D7" w:rsidRPr="00720012">
        <w:rPr>
          <w:rFonts w:hint="eastAsia"/>
        </w:rPr>
        <w:t>。</w:t>
      </w:r>
      <w:r w:rsidR="009618D2" w:rsidRPr="009618D2">
        <w:rPr>
          <w:rFonts w:hint="eastAsia"/>
        </w:rPr>
        <w:t>各擇優錄取前三名及佳作</w:t>
      </w:r>
    </w:p>
    <w:p w:rsidR="00E942D7" w:rsidRPr="00BB7F9F" w:rsidRDefault="00BB7F9F" w:rsidP="00BB7F9F">
      <w:pPr>
        <w:tabs>
          <w:tab w:val="left" w:pos="567"/>
        </w:tabs>
        <w:spacing w:line="480" w:lineRule="exact"/>
      </w:pPr>
      <w:r>
        <w:rPr>
          <w:rFonts w:hint="eastAsia"/>
        </w:rPr>
        <w:t xml:space="preserve">      </w:t>
      </w:r>
      <w:r w:rsidR="009618D2" w:rsidRPr="009618D2">
        <w:rPr>
          <w:rFonts w:hint="eastAsia"/>
        </w:rPr>
        <w:t>二名，頒發獎狀及獎品。</w:t>
      </w:r>
    </w:p>
    <w:p w:rsidR="00E942D7" w:rsidRDefault="00E942D7" w:rsidP="00E942D7">
      <w:pPr>
        <w:pStyle w:val="a4"/>
        <w:numPr>
          <w:ilvl w:val="0"/>
          <w:numId w:val="1"/>
        </w:numPr>
        <w:tabs>
          <w:tab w:val="left" w:pos="567"/>
        </w:tabs>
        <w:spacing w:line="480" w:lineRule="exact"/>
        <w:ind w:leftChars="0"/>
        <w:rPr>
          <w:rFonts w:ascii="標楷體" w:hAnsi="標楷體"/>
          <w:b/>
        </w:rPr>
      </w:pPr>
      <w:r w:rsidRPr="002A0681">
        <w:rPr>
          <w:rFonts w:ascii="標楷體" w:hAnsi="標楷體" w:hint="eastAsia"/>
          <w:b/>
        </w:rPr>
        <w:t>實施策略：</w:t>
      </w:r>
    </w:p>
    <w:p w:rsidR="00E942D7" w:rsidRPr="009618D2" w:rsidRDefault="009618D2" w:rsidP="00E942D7">
      <w:pPr>
        <w:spacing w:line="480" w:lineRule="exact"/>
        <w:rPr>
          <w:rFonts w:ascii="標楷體" w:hAnsi="標楷體"/>
        </w:rPr>
      </w:pPr>
      <w:r>
        <w:rPr>
          <w:rFonts w:ascii="標楷體" w:hAnsi="標楷體" w:hint="eastAsia"/>
        </w:rPr>
        <w:t xml:space="preserve">  </w:t>
      </w:r>
      <w:r w:rsidR="00E942D7" w:rsidRPr="009618D2">
        <w:rPr>
          <w:rFonts w:ascii="標楷體" w:hAnsi="標楷體" w:hint="eastAsia"/>
        </w:rPr>
        <w:t>一、收件時間：</w:t>
      </w:r>
      <w:r w:rsidR="007B01C5" w:rsidRPr="00E47FEB">
        <w:rPr>
          <w:rFonts w:ascii="標楷體" w:hAnsi="標楷體" w:hint="eastAsia"/>
          <w:color w:val="000000" w:themeColor="text1"/>
        </w:rPr>
        <w:t>11</w:t>
      </w:r>
      <w:r w:rsidR="007B01C5" w:rsidRPr="00E47FEB">
        <w:rPr>
          <w:rFonts w:ascii="標楷體" w:hAnsi="標楷體"/>
          <w:color w:val="000000" w:themeColor="text1"/>
        </w:rPr>
        <w:t>1</w:t>
      </w:r>
      <w:r w:rsidR="007B01C5" w:rsidRPr="00E47FEB">
        <w:rPr>
          <w:rFonts w:ascii="標楷體" w:hAnsi="標楷體" w:hint="eastAsia"/>
          <w:color w:val="000000" w:themeColor="text1"/>
        </w:rPr>
        <w:t>年9月</w:t>
      </w:r>
      <w:r w:rsidR="007B01C5" w:rsidRPr="00E47FEB">
        <w:rPr>
          <w:rFonts w:ascii="標楷體" w:hAnsi="標楷體"/>
          <w:color w:val="000000" w:themeColor="text1"/>
        </w:rPr>
        <w:t>5</w:t>
      </w:r>
      <w:r w:rsidR="007B01C5" w:rsidRPr="00E47FEB">
        <w:rPr>
          <w:rFonts w:ascii="標楷體" w:hAnsi="標楷體" w:hint="eastAsia"/>
          <w:color w:val="000000" w:themeColor="text1"/>
        </w:rPr>
        <w:t>日（星期一）至11</w:t>
      </w:r>
      <w:r w:rsidR="007B01C5" w:rsidRPr="00E47FEB">
        <w:rPr>
          <w:rFonts w:ascii="標楷體" w:hAnsi="標楷體"/>
          <w:color w:val="000000" w:themeColor="text1"/>
        </w:rPr>
        <w:t>1</w:t>
      </w:r>
      <w:r w:rsidR="007B01C5" w:rsidRPr="00E47FEB">
        <w:rPr>
          <w:rFonts w:ascii="標楷體" w:hAnsi="標楷體" w:hint="eastAsia"/>
          <w:color w:val="000000" w:themeColor="text1"/>
        </w:rPr>
        <w:t>年9月1</w:t>
      </w:r>
      <w:r w:rsidR="007B01C5" w:rsidRPr="00E47FEB">
        <w:rPr>
          <w:rFonts w:ascii="標楷體" w:hAnsi="標楷體"/>
          <w:color w:val="000000" w:themeColor="text1"/>
        </w:rPr>
        <w:t>2</w:t>
      </w:r>
      <w:r w:rsidR="007B01C5" w:rsidRPr="00E47FEB">
        <w:rPr>
          <w:rFonts w:ascii="標楷體" w:hAnsi="標楷體" w:hint="eastAsia"/>
          <w:color w:val="000000" w:themeColor="text1"/>
        </w:rPr>
        <w:t>日（星期一）</w:t>
      </w:r>
      <w:r w:rsidR="007B01C5" w:rsidRPr="00BC643C">
        <w:rPr>
          <w:rFonts w:ascii="標楷體" w:hAnsi="標楷體" w:hint="eastAsia"/>
          <w:color w:val="000000" w:themeColor="text1"/>
        </w:rPr>
        <w:t>止。</w:t>
      </w:r>
      <w:bookmarkStart w:id="0" w:name="_GoBack"/>
      <w:bookmarkEnd w:id="0"/>
    </w:p>
    <w:p w:rsidR="00E942D7" w:rsidRPr="009618D2" w:rsidRDefault="009618D2" w:rsidP="009618D2">
      <w:pPr>
        <w:tabs>
          <w:tab w:val="left" w:pos="567"/>
        </w:tabs>
        <w:spacing w:line="480" w:lineRule="exact"/>
        <w:rPr>
          <w:rFonts w:ascii="標楷體" w:hAnsi="標楷體"/>
        </w:rPr>
      </w:pPr>
      <w:r>
        <w:rPr>
          <w:rFonts w:ascii="標楷體" w:hAnsi="標楷體" w:hint="eastAsia"/>
        </w:rPr>
        <w:t xml:space="preserve">  </w:t>
      </w:r>
      <w:r w:rsidR="00E942D7" w:rsidRPr="009618D2">
        <w:rPr>
          <w:rFonts w:ascii="標楷體" w:hAnsi="標楷體" w:hint="eastAsia"/>
        </w:rPr>
        <w:t>二、作品規格及內容：</w:t>
      </w:r>
    </w:p>
    <w:p w:rsidR="00E942D7" w:rsidRPr="0028611A" w:rsidRDefault="00E942D7" w:rsidP="00E942D7">
      <w:pPr>
        <w:pStyle w:val="a4"/>
        <w:tabs>
          <w:tab w:val="left" w:pos="1276"/>
        </w:tabs>
        <w:spacing w:line="480" w:lineRule="exact"/>
        <w:ind w:leftChars="353" w:left="989" w:hangingChars="59" w:hanging="142"/>
        <w:rPr>
          <w:rFonts w:ascii="標楷體" w:hAnsi="標楷體"/>
        </w:rPr>
      </w:pPr>
      <w:r>
        <w:rPr>
          <w:rFonts w:ascii="標楷體" w:hAnsi="標楷體" w:hint="eastAsia"/>
        </w:rPr>
        <w:t xml:space="preserve"> </w:t>
      </w:r>
      <w:r w:rsidRPr="0028611A">
        <w:rPr>
          <w:rFonts w:ascii="標楷體" w:hAnsi="標楷體" w:hint="eastAsia"/>
        </w:rPr>
        <w:t>手繪本，選擇任一主題進行</w:t>
      </w:r>
      <w:r w:rsidRPr="00E942D7">
        <w:rPr>
          <w:rFonts w:ascii="標楷體" w:hAnsi="標楷體" w:hint="eastAsia"/>
          <w:b/>
        </w:rPr>
        <w:t>創作</w:t>
      </w:r>
      <w:r w:rsidRPr="0028611A">
        <w:rPr>
          <w:rFonts w:ascii="標楷體" w:hAnsi="標楷體" w:hint="eastAsia"/>
        </w:rPr>
        <w:t>或</w:t>
      </w:r>
      <w:r w:rsidRPr="00E942D7">
        <w:rPr>
          <w:rFonts w:ascii="標楷體" w:hAnsi="標楷體" w:hint="eastAsia"/>
          <w:b/>
        </w:rPr>
        <w:t>改編</w:t>
      </w:r>
      <w:r w:rsidRPr="0028611A">
        <w:rPr>
          <w:rFonts w:ascii="標楷體" w:hAnsi="標楷體" w:hint="eastAsia"/>
        </w:rPr>
        <w:t>等方式，運用各種素</w:t>
      </w:r>
      <w:r>
        <w:rPr>
          <w:rFonts w:ascii="標楷體" w:hAnsi="標楷體" w:hint="eastAsia"/>
        </w:rPr>
        <w:t>材，透過親子之間共同討論及製作（</w:t>
      </w:r>
      <w:r w:rsidRPr="00E942D7">
        <w:rPr>
          <w:rFonts w:ascii="標楷體" w:hAnsi="標楷體" w:hint="eastAsia"/>
          <w:u w:val="single"/>
        </w:rPr>
        <w:t>以學生製作為主，家長從旁協助</w:t>
      </w:r>
      <w:r>
        <w:rPr>
          <w:rFonts w:ascii="標楷體" w:hAnsi="標楷體" w:hint="eastAsia"/>
        </w:rPr>
        <w:t>）。</w:t>
      </w:r>
      <w:r w:rsidRPr="0028611A">
        <w:rPr>
          <w:rFonts w:ascii="標楷體" w:hAnsi="標楷體" w:hint="eastAsia"/>
        </w:rPr>
        <w:t>創作方式不拘</w:t>
      </w:r>
      <w:r>
        <w:rPr>
          <w:rFonts w:ascii="標楷體" w:hAnsi="標楷體" w:hint="eastAsia"/>
        </w:rPr>
        <w:t>(</w:t>
      </w:r>
      <w:r w:rsidRPr="0028611A">
        <w:rPr>
          <w:rFonts w:ascii="標楷體" w:hAnsi="標楷體" w:hint="eastAsia"/>
        </w:rPr>
        <w:t>平面或立體</w:t>
      </w:r>
      <w:r>
        <w:rPr>
          <w:rFonts w:ascii="標楷體" w:hAnsi="標楷體" w:hint="eastAsia"/>
        </w:rPr>
        <w:t>皆可)</w:t>
      </w:r>
      <w:r w:rsidRPr="0028611A">
        <w:rPr>
          <w:rFonts w:ascii="標楷體" w:hAnsi="標楷體" w:hint="eastAsia"/>
        </w:rPr>
        <w:t>，惟圖畫、字體大小應符合孩子身心發展，創作出最富創意的繪本參賽</w:t>
      </w:r>
      <w:r>
        <w:rPr>
          <w:rFonts w:ascii="標楷體" w:hAnsi="標楷體" w:hint="eastAsia"/>
        </w:rPr>
        <w:t>，</w:t>
      </w:r>
      <w:r w:rsidRPr="0028611A">
        <w:rPr>
          <w:rFonts w:ascii="標楷體" w:hAnsi="標楷體" w:hint="eastAsia"/>
        </w:rPr>
        <w:t>參賽作品上勿標示作者相關資料。</w:t>
      </w:r>
    </w:p>
    <w:p w:rsidR="00E942D7" w:rsidRPr="009618D2" w:rsidRDefault="009618D2" w:rsidP="009618D2">
      <w:pPr>
        <w:tabs>
          <w:tab w:val="left" w:pos="993"/>
        </w:tabs>
        <w:spacing w:line="480" w:lineRule="exact"/>
        <w:ind w:leftChars="85" w:left="204"/>
        <w:rPr>
          <w:rFonts w:ascii="標楷體" w:hAnsi="標楷體"/>
        </w:rPr>
      </w:pPr>
      <w:r>
        <w:rPr>
          <w:rFonts w:ascii="標楷體" w:hAnsi="標楷體" w:hint="eastAsia"/>
        </w:rPr>
        <w:t xml:space="preserve"> </w:t>
      </w:r>
      <w:r w:rsidR="00E942D7" w:rsidRPr="009618D2">
        <w:rPr>
          <w:rFonts w:ascii="標楷體" w:hAnsi="標楷體" w:hint="eastAsia"/>
        </w:rPr>
        <w:t>三、評分方式：</w:t>
      </w:r>
    </w:p>
    <w:p w:rsidR="00E942D7" w:rsidRPr="00C14916" w:rsidRDefault="00E942D7" w:rsidP="00E942D7">
      <w:pPr>
        <w:shd w:val="clear" w:color="auto" w:fill="FFFFFF"/>
        <w:spacing w:line="400" w:lineRule="exact"/>
        <w:ind w:leftChars="100" w:left="240" w:firstLineChars="100" w:firstLine="240"/>
        <w:rPr>
          <w:rFonts w:ascii="標楷體" w:hAnsi="標楷體"/>
        </w:rPr>
      </w:pPr>
      <w:r>
        <w:rPr>
          <w:rFonts w:ascii="標楷體" w:hAnsi="標楷體" w:hint="eastAsia"/>
        </w:rPr>
        <w:t xml:space="preserve">  </w:t>
      </w:r>
      <w:r w:rsidRPr="00C14916">
        <w:rPr>
          <w:rFonts w:ascii="標楷體" w:hAnsi="標楷體" w:hint="eastAsia"/>
        </w:rPr>
        <w:t>（一）繪畫50﹪（想像力20﹪、色彩、構圖20﹪、表現形式10﹪）。</w:t>
      </w:r>
    </w:p>
    <w:p w:rsidR="009618D2" w:rsidRDefault="00E942D7" w:rsidP="00E942D7">
      <w:pPr>
        <w:shd w:val="clear" w:color="auto" w:fill="FFFFFF"/>
        <w:spacing w:line="400" w:lineRule="exact"/>
        <w:ind w:leftChars="100" w:left="240" w:firstLineChars="100" w:firstLine="240"/>
        <w:rPr>
          <w:rFonts w:ascii="標楷體" w:hAnsi="標楷體"/>
        </w:rPr>
      </w:pPr>
      <w:r>
        <w:rPr>
          <w:rFonts w:ascii="標楷體" w:hAnsi="標楷體" w:hint="eastAsia"/>
        </w:rPr>
        <w:t xml:space="preserve">  </w:t>
      </w:r>
      <w:r w:rsidRPr="00C14916">
        <w:rPr>
          <w:rFonts w:ascii="標楷體" w:hAnsi="標楷體" w:hint="eastAsia"/>
        </w:rPr>
        <w:t>（二）故事50﹪（創意思考、內容豐富25﹪、感情表達15﹪、文字運用</w:t>
      </w:r>
    </w:p>
    <w:p w:rsidR="009618D2" w:rsidRPr="0010662B" w:rsidRDefault="009618D2" w:rsidP="009618D2">
      <w:pPr>
        <w:shd w:val="clear" w:color="auto" w:fill="FFFFFF"/>
        <w:spacing w:line="400" w:lineRule="exact"/>
        <w:ind w:leftChars="100" w:left="240" w:firstLineChars="100" w:firstLine="240"/>
        <w:rPr>
          <w:rFonts w:ascii="標楷體" w:hAnsi="標楷體"/>
        </w:rPr>
      </w:pPr>
      <w:r>
        <w:rPr>
          <w:rFonts w:ascii="標楷體" w:hAnsi="標楷體" w:hint="eastAsia"/>
        </w:rPr>
        <w:t xml:space="preserve">        </w:t>
      </w:r>
      <w:r w:rsidR="00E942D7" w:rsidRPr="00C14916">
        <w:rPr>
          <w:rFonts w:ascii="標楷體" w:hAnsi="標楷體" w:hint="eastAsia"/>
        </w:rPr>
        <w:t>10﹪）。</w:t>
      </w:r>
    </w:p>
    <w:p w:rsidR="009618D2" w:rsidRPr="002A0681" w:rsidRDefault="009618D2" w:rsidP="009618D2">
      <w:pPr>
        <w:pStyle w:val="a4"/>
        <w:spacing w:line="480" w:lineRule="exact"/>
        <w:ind w:leftChars="0" w:left="0"/>
        <w:rPr>
          <w:rFonts w:ascii="標楷體" w:hAnsi="標楷體"/>
        </w:rPr>
      </w:pPr>
      <w:r>
        <w:rPr>
          <w:rFonts w:ascii="標楷體" w:hAnsi="標楷體" w:hint="eastAsia"/>
          <w:b/>
        </w:rPr>
        <w:t>伍、附則：</w:t>
      </w:r>
    </w:p>
    <w:p w:rsidR="009618D2" w:rsidRPr="00720012" w:rsidRDefault="009618D2" w:rsidP="009618D2">
      <w:pPr>
        <w:pStyle w:val="a"/>
        <w:numPr>
          <w:ilvl w:val="0"/>
          <w:numId w:val="0"/>
        </w:numPr>
        <w:spacing w:line="400" w:lineRule="exact"/>
        <w:ind w:left="720" w:hanging="540"/>
        <w:rPr>
          <w:rFonts w:ascii="標楷體" w:eastAsia="標楷體" w:hAnsi="標楷體"/>
        </w:rPr>
      </w:pPr>
      <w:r w:rsidRPr="00720012">
        <w:rPr>
          <w:rFonts w:ascii="標楷體" w:eastAsia="標楷體" w:hAnsi="標楷體" w:hint="eastAsia"/>
        </w:rPr>
        <w:t>一、投稿之作品必為投稿者本人全新創作，不接受任何已公開刊登之作品，來稿請勿再投寄其他刊物，且絕無侵害他人著作權之情況，否則除取消獎勵資格外，一切法律責任由投稿者自行負責。</w:t>
      </w:r>
      <w:r w:rsidRPr="00720012">
        <w:rPr>
          <w:rFonts w:ascii="標楷體" w:eastAsia="標楷體" w:hAnsi="標楷體"/>
        </w:rPr>
        <w:t xml:space="preserve"> </w:t>
      </w:r>
    </w:p>
    <w:p w:rsidR="009618D2" w:rsidRPr="00720012" w:rsidRDefault="009618D2" w:rsidP="009618D2">
      <w:pPr>
        <w:pStyle w:val="a"/>
        <w:numPr>
          <w:ilvl w:val="0"/>
          <w:numId w:val="0"/>
        </w:numPr>
        <w:spacing w:line="400" w:lineRule="exact"/>
        <w:ind w:leftChars="75" w:left="730" w:hangingChars="229" w:hanging="550"/>
        <w:rPr>
          <w:rFonts w:ascii="標楷體" w:eastAsia="標楷體" w:hAnsi="標楷體"/>
          <w:dstrike/>
        </w:rPr>
      </w:pPr>
      <w:r>
        <w:rPr>
          <w:rFonts w:ascii="標楷體" w:eastAsia="標楷體" w:hAnsi="標楷體" w:hint="eastAsia"/>
        </w:rPr>
        <w:t>二、得獎人須簽訂「得獎作品著作權授權</w:t>
      </w:r>
      <w:r w:rsidRPr="00720012">
        <w:rPr>
          <w:rFonts w:ascii="標楷體" w:eastAsia="標楷體" w:hAnsi="標楷體" w:hint="eastAsia"/>
        </w:rPr>
        <w:t>同意書」，得獎作品之圖文內容完整著作權均讓與桃園</w:t>
      </w:r>
      <w:r>
        <w:rPr>
          <w:rFonts w:ascii="標楷體" w:eastAsia="標楷體" w:hAnsi="標楷體" w:hint="eastAsia"/>
        </w:rPr>
        <w:t>市</w:t>
      </w:r>
      <w:r w:rsidRPr="00720012">
        <w:rPr>
          <w:rFonts w:ascii="標楷體" w:eastAsia="標楷體" w:hAnsi="標楷體" w:hint="eastAsia"/>
        </w:rPr>
        <w:t>政府所有，著作人格權屬創作者。</w:t>
      </w:r>
    </w:p>
    <w:p w:rsidR="00DA0501" w:rsidRPr="009618D2" w:rsidRDefault="00DA0501"/>
    <w:sectPr w:rsidR="00DA0501" w:rsidRPr="009618D2" w:rsidSect="00A539D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1A22" w:rsidRDefault="00DF1A22" w:rsidP="00911ACE">
      <w:r>
        <w:separator/>
      </w:r>
    </w:p>
  </w:endnote>
  <w:endnote w:type="continuationSeparator" w:id="0">
    <w:p w:rsidR="00DF1A22" w:rsidRDefault="00DF1A22" w:rsidP="00911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1A22" w:rsidRDefault="00DF1A22" w:rsidP="00911ACE">
      <w:r>
        <w:separator/>
      </w:r>
    </w:p>
  </w:footnote>
  <w:footnote w:type="continuationSeparator" w:id="0">
    <w:p w:rsidR="00DF1A22" w:rsidRDefault="00DF1A22" w:rsidP="00911A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3525BE"/>
    <w:multiLevelType w:val="hybridMultilevel"/>
    <w:tmpl w:val="D576A42A"/>
    <w:lvl w:ilvl="0" w:tplc="9FF62F6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8323147"/>
    <w:multiLevelType w:val="hybridMultilevel"/>
    <w:tmpl w:val="7806E65E"/>
    <w:lvl w:ilvl="0" w:tplc="B7C22DE4">
      <w:start w:val="1"/>
      <w:numFmt w:val="taiwaneseCountingThousand"/>
      <w:pStyle w:val="a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31AAC8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BFC55F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CF621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DA6B91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4FA595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5EAEC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48518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44C2C4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9095D47"/>
    <w:multiLevelType w:val="hybridMultilevel"/>
    <w:tmpl w:val="C7F2041C"/>
    <w:lvl w:ilvl="0" w:tplc="6278F2DC">
      <w:start w:val="1"/>
      <w:numFmt w:val="ideographLegalTraditional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E5D6D976">
      <w:start w:val="1"/>
      <w:numFmt w:val="taiwaneseCountingThousand"/>
      <w:lvlText w:val="%3、"/>
      <w:lvlJc w:val="left"/>
      <w:pPr>
        <w:ind w:left="144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9EA1311"/>
    <w:multiLevelType w:val="hybridMultilevel"/>
    <w:tmpl w:val="B52628E2"/>
    <w:lvl w:ilvl="0" w:tplc="96D8763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8976E09"/>
    <w:multiLevelType w:val="hybridMultilevel"/>
    <w:tmpl w:val="6A5E31FC"/>
    <w:lvl w:ilvl="0" w:tplc="B032141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32A05B1"/>
    <w:multiLevelType w:val="hybridMultilevel"/>
    <w:tmpl w:val="E570835A"/>
    <w:lvl w:ilvl="0" w:tplc="797C0CF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23B1EE1"/>
    <w:multiLevelType w:val="hybridMultilevel"/>
    <w:tmpl w:val="26C00F7A"/>
    <w:lvl w:ilvl="0" w:tplc="69AA2D5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A7649CA"/>
    <w:multiLevelType w:val="hybridMultilevel"/>
    <w:tmpl w:val="49F6E066"/>
    <w:lvl w:ilvl="0" w:tplc="9B82772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6"/>
  </w:num>
  <w:num w:numId="5">
    <w:abstractNumId w:val="4"/>
  </w:num>
  <w:num w:numId="6">
    <w:abstractNumId w:val="7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942D7"/>
    <w:rsid w:val="00026C85"/>
    <w:rsid w:val="004121AD"/>
    <w:rsid w:val="0045727C"/>
    <w:rsid w:val="00504A43"/>
    <w:rsid w:val="00564BFB"/>
    <w:rsid w:val="007B01C5"/>
    <w:rsid w:val="00911ACE"/>
    <w:rsid w:val="00947C25"/>
    <w:rsid w:val="009618D2"/>
    <w:rsid w:val="00A539D4"/>
    <w:rsid w:val="00BB7F9F"/>
    <w:rsid w:val="00D7392A"/>
    <w:rsid w:val="00D87DF5"/>
    <w:rsid w:val="00DA0501"/>
    <w:rsid w:val="00DF1A22"/>
    <w:rsid w:val="00E94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1D658B"/>
  <w15:docId w15:val="{2CFD4B4F-0CB0-4CC0-ADCF-C305E8C1F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E942D7"/>
    <w:pPr>
      <w:widowControl w:val="0"/>
    </w:pPr>
    <w:rPr>
      <w:rFonts w:ascii="Times New Roman" w:eastAsia="標楷體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E942D7"/>
    <w:pPr>
      <w:ind w:leftChars="200" w:left="480"/>
    </w:pPr>
  </w:style>
  <w:style w:type="paragraph" w:customStyle="1" w:styleId="a">
    <w:name w:val="a"/>
    <w:basedOn w:val="a0"/>
    <w:rsid w:val="009618D2"/>
    <w:pPr>
      <w:numPr>
        <w:numId w:val="2"/>
      </w:numPr>
    </w:pPr>
    <w:rPr>
      <w:rFonts w:eastAsia="新細明體"/>
    </w:rPr>
  </w:style>
  <w:style w:type="table" w:styleId="a5">
    <w:name w:val="Table Grid"/>
    <w:basedOn w:val="a2"/>
    <w:uiPriority w:val="59"/>
    <w:rsid w:val="00DA05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0"/>
    <w:link w:val="a7"/>
    <w:uiPriority w:val="99"/>
    <w:unhideWhenUsed/>
    <w:rsid w:val="00911A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1"/>
    <w:link w:val="a6"/>
    <w:uiPriority w:val="99"/>
    <w:rsid w:val="00911ACE"/>
    <w:rPr>
      <w:rFonts w:ascii="Times New Roman" w:eastAsia="標楷體" w:hAnsi="Times New Roman" w:cs="Times New Roman"/>
      <w:sz w:val="20"/>
      <w:szCs w:val="20"/>
    </w:rPr>
  </w:style>
  <w:style w:type="paragraph" w:styleId="a8">
    <w:name w:val="footer"/>
    <w:basedOn w:val="a0"/>
    <w:link w:val="a9"/>
    <w:uiPriority w:val="99"/>
    <w:unhideWhenUsed/>
    <w:rsid w:val="00911A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1"/>
    <w:link w:val="a8"/>
    <w:uiPriority w:val="99"/>
    <w:rsid w:val="00911ACE"/>
    <w:rPr>
      <w:rFonts w:ascii="Times New Roman" w:eastAsia="標楷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2017-05-11T06:19:00Z</cp:lastPrinted>
  <dcterms:created xsi:type="dcterms:W3CDTF">2018-05-25T01:47:00Z</dcterms:created>
  <dcterms:modified xsi:type="dcterms:W3CDTF">2022-06-20T06:33:00Z</dcterms:modified>
</cp:coreProperties>
</file>